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РЕШЕНИЯ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января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№3 Ханты-Мансийского судебного района Ханты-Мансийского автономного округа - Югры </w:t>
      </w:r>
      <w:r>
        <w:rPr>
          <w:rStyle w:val="cat-FIOgrp-6rplc-4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5"/>
          <w:szCs w:val="25"/>
        </w:rPr>
        <w:t>№2-</w:t>
      </w:r>
      <w:r>
        <w:rPr>
          <w:rFonts w:ascii="Times New Roman" w:eastAsia="Times New Roman" w:hAnsi="Times New Roman" w:cs="Times New Roman"/>
          <w:sz w:val="25"/>
          <w:szCs w:val="25"/>
        </w:rPr>
        <w:t>1081</w:t>
      </w:r>
      <w:r>
        <w:rPr>
          <w:rFonts w:ascii="Times New Roman" w:eastAsia="Times New Roman" w:hAnsi="Times New Roman" w:cs="Times New Roman"/>
          <w:sz w:val="25"/>
          <w:szCs w:val="25"/>
        </w:rPr>
        <w:t>-2803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5"/>
          <w:szCs w:val="25"/>
        </w:rPr>
        <w:t>ООО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5"/>
          <w:szCs w:val="25"/>
        </w:rPr>
        <w:t>коллекторская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организация «Интел </w:t>
      </w:r>
      <w:r>
        <w:rPr>
          <w:rFonts w:ascii="Times New Roman" w:eastAsia="Times New Roman" w:hAnsi="Times New Roman" w:cs="Times New Roman"/>
          <w:sz w:val="25"/>
          <w:szCs w:val="25"/>
        </w:rPr>
        <w:t>коллект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(ИНН: </w:t>
      </w:r>
      <w:r>
        <w:rPr>
          <w:rFonts w:ascii="Times New Roman" w:eastAsia="Times New Roman" w:hAnsi="Times New Roman" w:cs="Times New Roman"/>
          <w:sz w:val="25"/>
          <w:szCs w:val="25"/>
        </w:rPr>
        <w:t>5407977286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ОГРН: </w:t>
      </w:r>
      <w:r>
        <w:rPr>
          <w:rFonts w:ascii="Times New Roman" w:eastAsia="Times New Roman" w:hAnsi="Times New Roman" w:cs="Times New Roman"/>
          <w:sz w:val="25"/>
          <w:szCs w:val="25"/>
        </w:rPr>
        <w:t>1205400001399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к </w:t>
      </w:r>
      <w:r>
        <w:rPr>
          <w:rStyle w:val="cat-FIOgrp-8rplc-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PassportDatagrp-17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взыскании задолженности по договору займа,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РЕШИЛ: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сковое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5"/>
          <w:szCs w:val="25"/>
        </w:rPr>
        <w:t>коллекторская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организация «Интел </w:t>
      </w:r>
      <w:r>
        <w:rPr>
          <w:rFonts w:ascii="Times New Roman" w:eastAsia="Times New Roman" w:hAnsi="Times New Roman" w:cs="Times New Roman"/>
          <w:sz w:val="25"/>
          <w:szCs w:val="25"/>
        </w:rPr>
        <w:t>коллект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(ИНН: 5407977286, ОГРН: 1205400001399) к </w:t>
      </w:r>
      <w:r>
        <w:rPr>
          <w:rStyle w:val="cat-FIOgrp-8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PassportDatagrp-17rplc-1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)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удовлетворить.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Style w:val="cat-FIOgrp-9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пользу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ООО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5"/>
          <w:szCs w:val="25"/>
        </w:rPr>
        <w:t>коллекторская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организация «Интел </w:t>
      </w:r>
      <w:r>
        <w:rPr>
          <w:rFonts w:ascii="Times New Roman" w:eastAsia="Times New Roman" w:hAnsi="Times New Roman" w:cs="Times New Roman"/>
          <w:sz w:val="25"/>
          <w:szCs w:val="25"/>
        </w:rPr>
        <w:t>коллект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договору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займа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№1902862864 от 26.02.2022 в размере </w:t>
      </w:r>
      <w:r>
        <w:rPr>
          <w:rStyle w:val="cat-Sumgrp-11rplc-21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>а период с 26.02.2022 по 18.08.2023, в том числе,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Sumgrp-12rplc-24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 сумма основного долга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Sumgrp-13rplc-25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 проценты за пользование займом с 26.02.2022 по 18.08.2023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Sumgrp-14rplc-29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–штраф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зыскать с </w:t>
      </w:r>
      <w:r>
        <w:rPr>
          <w:rStyle w:val="cat-FIOgrp-9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пользу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ООО Профессиональная </w:t>
      </w:r>
      <w:r>
        <w:rPr>
          <w:rFonts w:ascii="Times New Roman" w:eastAsia="Times New Roman" w:hAnsi="Times New Roman" w:cs="Times New Roman"/>
          <w:sz w:val="25"/>
          <w:szCs w:val="25"/>
        </w:rPr>
        <w:t>коллекторская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организация «Интел </w:t>
      </w:r>
      <w:r>
        <w:rPr>
          <w:rFonts w:ascii="Times New Roman" w:eastAsia="Times New Roman" w:hAnsi="Times New Roman" w:cs="Times New Roman"/>
          <w:sz w:val="25"/>
          <w:szCs w:val="25"/>
        </w:rPr>
        <w:t>коллект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расходы по оплате государственной пошлины в размере </w:t>
      </w:r>
      <w:r>
        <w:rPr>
          <w:rStyle w:val="cat-Sumgrp-15rplc-32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почтовые расходы в размере </w:t>
      </w:r>
      <w:r>
        <w:rPr>
          <w:rStyle w:val="cat-Sumgrp-16rplc-33"/>
          <w:rFonts w:ascii="Times New Roman" w:eastAsia="Times New Roman" w:hAnsi="Times New Roman" w:cs="Times New Roman"/>
          <w:sz w:val="25"/>
          <w:szCs w:val="25"/>
        </w:rPr>
        <w:t>сумма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0rplc-34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0rplc-35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PassportDatagrp-17rplc-15">
    <w:name w:val="cat-PassportData grp-17 rplc-15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Sumgrp-11rplc-21">
    <w:name w:val="cat-Sum grp-11 rplc-21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Sumgrp-14rplc-29">
    <w:name w:val="cat-Sum grp-14 rplc-29"/>
    <w:basedOn w:val="DefaultParagraphFont"/>
  </w:style>
  <w:style w:type="character" w:customStyle="1" w:styleId="cat-FIOgrp-9rplc-30">
    <w:name w:val="cat-FIO grp-9 rplc-30"/>
    <w:basedOn w:val="DefaultParagraphFont"/>
  </w:style>
  <w:style w:type="character" w:customStyle="1" w:styleId="cat-Sumgrp-15rplc-32">
    <w:name w:val="cat-Sum grp-15 rplc-32"/>
    <w:basedOn w:val="DefaultParagraphFont"/>
  </w:style>
  <w:style w:type="character" w:customStyle="1" w:styleId="cat-Sumgrp-16rplc-33">
    <w:name w:val="cat-Sum grp-16 rplc-33"/>
    <w:basedOn w:val="DefaultParagraphFont"/>
  </w:style>
  <w:style w:type="character" w:customStyle="1" w:styleId="cat-FIOgrp-10rplc-34">
    <w:name w:val="cat-FIO grp-10 rplc-34"/>
    <w:basedOn w:val="DefaultParagraphFont"/>
  </w:style>
  <w:style w:type="character" w:customStyle="1" w:styleId="cat-FIOgrp-10rplc-35">
    <w:name w:val="cat-FIO grp-1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