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РЕЗОЛЮТИВНАЯ ЧАСТЬ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ЗАОЧНОГО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РЕШЕНИЯ</w:t>
      </w: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№3 Ханты-Мансийского судебного района Ханты-Мансийского автономного округа - Югры </w:t>
      </w:r>
      <w:r>
        <w:rPr>
          <w:rStyle w:val="cat-FIOgrp-6rplc-4"/>
          <w:rFonts w:ascii="Times New Roman" w:eastAsia="Times New Roman" w:hAnsi="Times New Roman" w:cs="Times New Roman"/>
          <w:sz w:val="25"/>
          <w:szCs w:val="25"/>
        </w:rPr>
        <w:t>фио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секретаре судебных заседаний </w:t>
      </w:r>
      <w:r>
        <w:rPr>
          <w:rStyle w:val="cat-FIOgrp-7rplc-5"/>
          <w:rFonts w:ascii="Times New Roman" w:eastAsia="Times New Roman" w:hAnsi="Times New Roman" w:cs="Times New Roman"/>
          <w:sz w:val="25"/>
          <w:szCs w:val="25"/>
        </w:rPr>
        <w:t>фио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5"/>
          <w:szCs w:val="25"/>
        </w:rPr>
        <w:t>№2-</w:t>
      </w:r>
      <w:r>
        <w:rPr>
          <w:rFonts w:ascii="Times New Roman" w:eastAsia="Times New Roman" w:hAnsi="Times New Roman" w:cs="Times New Roman"/>
          <w:sz w:val="25"/>
          <w:szCs w:val="25"/>
        </w:rPr>
        <w:t>1081</w:t>
      </w:r>
      <w:r>
        <w:rPr>
          <w:rFonts w:ascii="Times New Roman" w:eastAsia="Times New Roman" w:hAnsi="Times New Roman" w:cs="Times New Roman"/>
          <w:sz w:val="25"/>
          <w:szCs w:val="25"/>
        </w:rPr>
        <w:t>-2803</w:t>
      </w:r>
      <w:r>
        <w:rPr>
          <w:rFonts w:ascii="Times New Roman" w:eastAsia="Times New Roman" w:hAnsi="Times New Roman" w:cs="Times New Roman"/>
          <w:sz w:val="25"/>
          <w:szCs w:val="25"/>
        </w:rPr>
        <w:t>/</w:t>
      </w:r>
      <w:r>
        <w:rPr>
          <w:rFonts w:ascii="Times New Roman" w:eastAsia="Times New Roman" w:hAnsi="Times New Roman" w:cs="Times New Roman"/>
          <w:sz w:val="25"/>
          <w:szCs w:val="25"/>
        </w:rPr>
        <w:t>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5"/>
          <w:szCs w:val="25"/>
        </w:rPr>
        <w:t>ООО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Профессиональная </w:t>
      </w:r>
      <w:r>
        <w:rPr>
          <w:rFonts w:ascii="Times New Roman" w:eastAsia="Times New Roman" w:hAnsi="Times New Roman" w:cs="Times New Roman"/>
          <w:sz w:val="25"/>
          <w:szCs w:val="25"/>
        </w:rPr>
        <w:t>коллекторская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организация «Интел </w:t>
      </w:r>
      <w:r>
        <w:rPr>
          <w:rFonts w:ascii="Times New Roman" w:eastAsia="Times New Roman" w:hAnsi="Times New Roman" w:cs="Times New Roman"/>
          <w:sz w:val="25"/>
          <w:szCs w:val="25"/>
        </w:rPr>
        <w:t>коллект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(ИНН: </w:t>
      </w:r>
      <w:r>
        <w:rPr>
          <w:rFonts w:ascii="Times New Roman" w:eastAsia="Times New Roman" w:hAnsi="Times New Roman" w:cs="Times New Roman"/>
          <w:sz w:val="25"/>
          <w:szCs w:val="25"/>
        </w:rPr>
        <w:t>5407977286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ОГРН: </w:t>
      </w:r>
      <w:r>
        <w:rPr>
          <w:rFonts w:ascii="Times New Roman" w:eastAsia="Times New Roman" w:hAnsi="Times New Roman" w:cs="Times New Roman"/>
          <w:sz w:val="25"/>
          <w:szCs w:val="25"/>
        </w:rPr>
        <w:t>1205400001399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 к </w:t>
      </w:r>
      <w:r>
        <w:rPr>
          <w:rStyle w:val="cat-FIOgrp-8rplc-8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Style w:val="cat-PassportDatagrp-17rplc-9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взыскании задолженности по договору займа,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РЕШИЛ: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сковое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заявление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ООО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Профессиональная </w:t>
      </w:r>
      <w:r>
        <w:rPr>
          <w:rFonts w:ascii="Times New Roman" w:eastAsia="Times New Roman" w:hAnsi="Times New Roman" w:cs="Times New Roman"/>
          <w:sz w:val="25"/>
          <w:szCs w:val="25"/>
        </w:rPr>
        <w:t>коллекторская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организация «Интел </w:t>
      </w:r>
      <w:r>
        <w:rPr>
          <w:rFonts w:ascii="Times New Roman" w:eastAsia="Times New Roman" w:hAnsi="Times New Roman" w:cs="Times New Roman"/>
          <w:sz w:val="25"/>
          <w:szCs w:val="25"/>
        </w:rPr>
        <w:t>коллект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(ИНН: 5407977286, ОГРН: 1205400001399) к </w:t>
      </w:r>
      <w:r>
        <w:rPr>
          <w:rStyle w:val="cat-FIOgrp-8rplc-14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Style w:val="cat-PassportDatagrp-17rplc-15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)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удовлетворить.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Взыскать с </w:t>
      </w:r>
      <w:r>
        <w:rPr>
          <w:rStyle w:val="cat-FIOgrp-9rplc-18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пользу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ООО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Профессиональная </w:t>
      </w:r>
      <w:r>
        <w:rPr>
          <w:rFonts w:ascii="Times New Roman" w:eastAsia="Times New Roman" w:hAnsi="Times New Roman" w:cs="Times New Roman"/>
          <w:sz w:val="25"/>
          <w:szCs w:val="25"/>
        </w:rPr>
        <w:t>коллекторская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организация «Интел </w:t>
      </w:r>
      <w:r>
        <w:rPr>
          <w:rFonts w:ascii="Times New Roman" w:eastAsia="Times New Roman" w:hAnsi="Times New Roman" w:cs="Times New Roman"/>
          <w:sz w:val="25"/>
          <w:szCs w:val="25"/>
        </w:rPr>
        <w:t>коллект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задолженность по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договору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займа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№1902862864 от 26.02.2022 в размере </w:t>
      </w:r>
      <w:r>
        <w:rPr>
          <w:rStyle w:val="cat-Sumgrp-11rplc-21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sz w:val="25"/>
          <w:szCs w:val="25"/>
        </w:rPr>
        <w:t>а период с 26.02.2022 по 18.08.2023, в том числе,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Style w:val="cat-Sumgrp-12rplc-24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– сумма основного долга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Style w:val="cat-Sumgrp-13rplc-25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– проценты за пользование займом с 26.02.2022 по 18.08.2023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Style w:val="cat-Sumgrp-14rplc-29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–штраф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порядке распределения судебных расходов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зыскать с </w:t>
      </w:r>
      <w:r>
        <w:rPr>
          <w:rStyle w:val="cat-FIOgrp-9rplc-30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пользу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ООО Профессиональная </w:t>
      </w:r>
      <w:r>
        <w:rPr>
          <w:rFonts w:ascii="Times New Roman" w:eastAsia="Times New Roman" w:hAnsi="Times New Roman" w:cs="Times New Roman"/>
          <w:sz w:val="25"/>
          <w:szCs w:val="25"/>
        </w:rPr>
        <w:t>коллекторская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организация «Интел </w:t>
      </w:r>
      <w:r>
        <w:rPr>
          <w:rFonts w:ascii="Times New Roman" w:eastAsia="Times New Roman" w:hAnsi="Times New Roman" w:cs="Times New Roman"/>
          <w:sz w:val="25"/>
          <w:szCs w:val="25"/>
        </w:rPr>
        <w:t>коллект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расходы по оплате государственной пошлины в размере </w:t>
      </w:r>
      <w:r>
        <w:rPr>
          <w:rStyle w:val="cat-Sumgrp-15rplc-32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почтовые расходы в размере </w:t>
      </w:r>
      <w:r>
        <w:rPr>
          <w:rStyle w:val="cat-Sumgrp-16rplc-33"/>
          <w:rFonts w:ascii="Times New Roman" w:eastAsia="Times New Roman" w:hAnsi="Times New Roman" w:cs="Times New Roman"/>
          <w:sz w:val="25"/>
          <w:szCs w:val="25"/>
        </w:rPr>
        <w:t>сумма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Заявление ответчиком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могут повлия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ть на содержание решения суда.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Настоящее решение может быть обжаловано в апелляционном порядке в Ханты-Мансийский районный суд </w:t>
      </w:r>
      <w:r>
        <w:rPr>
          <w:rFonts w:ascii="Times New Roman" w:eastAsia="Times New Roman" w:hAnsi="Times New Roman" w:cs="Times New Roman"/>
          <w:sz w:val="25"/>
          <w:szCs w:val="25"/>
        </w:rPr>
        <w:t>через мирового судью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течение месяца по истечении срока подачи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Style w:val="cat-FIOgrp-10rplc-34"/>
          <w:rFonts w:ascii="Times New Roman" w:eastAsia="Times New Roman" w:hAnsi="Times New Roman" w:cs="Times New Roman"/>
          <w:sz w:val="25"/>
          <w:szCs w:val="25"/>
        </w:rPr>
        <w:t>фио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Style w:val="cat-FIOgrp-10rplc-35"/>
          <w:rFonts w:ascii="Times New Roman" w:eastAsia="Times New Roman" w:hAnsi="Times New Roman" w:cs="Times New Roman"/>
          <w:sz w:val="25"/>
          <w:szCs w:val="25"/>
        </w:rPr>
        <w:t>фио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FIOgrp-6rplc-4">
    <w:name w:val="cat-FIO grp-6 rplc-4"/>
    <w:basedOn w:val="DefaultParagraphFont"/>
  </w:style>
  <w:style w:type="character" w:customStyle="1" w:styleId="cat-FIOgrp-7rplc-5">
    <w:name w:val="cat-FIO grp-7 rplc-5"/>
    <w:basedOn w:val="DefaultParagraphFont"/>
  </w:style>
  <w:style w:type="character" w:customStyle="1" w:styleId="cat-FIOgrp-8rplc-8">
    <w:name w:val="cat-FIO grp-8 rplc-8"/>
    <w:basedOn w:val="DefaultParagraphFont"/>
  </w:style>
  <w:style w:type="character" w:customStyle="1" w:styleId="cat-PassportDatagrp-17rplc-9">
    <w:name w:val="cat-PassportData grp-17 rplc-9"/>
    <w:basedOn w:val="DefaultParagraphFont"/>
  </w:style>
  <w:style w:type="character" w:customStyle="1" w:styleId="cat-FIOgrp-8rplc-14">
    <w:name w:val="cat-FIO grp-8 rplc-14"/>
    <w:basedOn w:val="DefaultParagraphFont"/>
  </w:style>
  <w:style w:type="character" w:customStyle="1" w:styleId="cat-PassportDatagrp-17rplc-15">
    <w:name w:val="cat-PassportData grp-17 rplc-15"/>
    <w:basedOn w:val="DefaultParagraphFont"/>
  </w:style>
  <w:style w:type="character" w:customStyle="1" w:styleId="cat-FIOgrp-9rplc-18">
    <w:name w:val="cat-FIO grp-9 rplc-18"/>
    <w:basedOn w:val="DefaultParagraphFont"/>
  </w:style>
  <w:style w:type="character" w:customStyle="1" w:styleId="cat-Sumgrp-11rplc-21">
    <w:name w:val="cat-Sum grp-11 rplc-21"/>
    <w:basedOn w:val="DefaultParagraphFont"/>
  </w:style>
  <w:style w:type="character" w:customStyle="1" w:styleId="cat-Sumgrp-12rplc-24">
    <w:name w:val="cat-Sum grp-12 rplc-24"/>
    <w:basedOn w:val="DefaultParagraphFont"/>
  </w:style>
  <w:style w:type="character" w:customStyle="1" w:styleId="cat-Sumgrp-13rplc-25">
    <w:name w:val="cat-Sum grp-13 rplc-25"/>
    <w:basedOn w:val="DefaultParagraphFont"/>
  </w:style>
  <w:style w:type="character" w:customStyle="1" w:styleId="cat-Sumgrp-14rplc-29">
    <w:name w:val="cat-Sum grp-14 rplc-29"/>
    <w:basedOn w:val="DefaultParagraphFont"/>
  </w:style>
  <w:style w:type="character" w:customStyle="1" w:styleId="cat-FIOgrp-9rplc-30">
    <w:name w:val="cat-FIO grp-9 rplc-30"/>
    <w:basedOn w:val="DefaultParagraphFont"/>
  </w:style>
  <w:style w:type="character" w:customStyle="1" w:styleId="cat-Sumgrp-15rplc-32">
    <w:name w:val="cat-Sum grp-15 rplc-32"/>
    <w:basedOn w:val="DefaultParagraphFont"/>
  </w:style>
  <w:style w:type="character" w:customStyle="1" w:styleId="cat-Sumgrp-16rplc-33">
    <w:name w:val="cat-Sum grp-16 rplc-33"/>
    <w:basedOn w:val="DefaultParagraphFont"/>
  </w:style>
  <w:style w:type="character" w:customStyle="1" w:styleId="cat-FIOgrp-10rplc-34">
    <w:name w:val="cat-FIO grp-10 rplc-34"/>
    <w:basedOn w:val="DefaultParagraphFont"/>
  </w:style>
  <w:style w:type="character" w:customStyle="1" w:styleId="cat-FIOgrp-10rplc-35">
    <w:name w:val="cat-FIO grp-10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